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Pr="005C0EED" w:rsidRDefault="005C0EED" w:rsidP="005C0EED">
      <w:pPr>
        <w:pStyle w:val="TOC2"/>
      </w:pPr>
      <w:r w:rsidRPr="005C0EED">
        <w:t>Приложение 1</w:t>
      </w:r>
    </w:p>
    <w:p w:rsidR="00994DDE" w:rsidRPr="005C0EED" w:rsidRDefault="00994DDE" w:rsidP="005C0EED">
      <w:pPr>
        <w:jc w:val="center"/>
        <w:rPr>
          <w:sz w:val="36"/>
        </w:rPr>
      </w:pPr>
      <w:r w:rsidRPr="00994DDE">
        <w:rPr>
          <w:sz w:val="36"/>
        </w:rPr>
        <w:t>Изчисление на коефициентите на топлопреминаване на плътните ограждащи елементи</w:t>
      </w:r>
    </w:p>
    <w:p w:rsidR="005C0EED" w:rsidRDefault="005C0EED" w:rsidP="005C0EED">
      <w:pPr>
        <w:jc w:val="center"/>
        <w:rPr>
          <w:rFonts w:ascii="Calibri" w:eastAsia="Times New Roman" w:hAnsi="Calibri" w:cs="Times New Roman"/>
          <w:b/>
          <w:caps/>
          <w:noProof/>
          <w:sz w:val="24"/>
          <w:szCs w:val="20"/>
          <w:lang w:eastAsia="en-US"/>
        </w:rPr>
      </w:pPr>
      <w:r>
        <w:br w:type="page"/>
      </w:r>
    </w:p>
    <w:p w:rsidR="005C0EED" w:rsidRPr="006F5ABC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  <w:r w:rsidRPr="006F5ABC">
        <w:t>Приложение 2</w:t>
      </w:r>
    </w:p>
    <w:p w:rsidR="005C0EED" w:rsidRPr="005C0EED" w:rsidRDefault="005C0EED" w:rsidP="005C0EED">
      <w:pPr>
        <w:jc w:val="center"/>
        <w:rPr>
          <w:sz w:val="36"/>
        </w:rPr>
      </w:pPr>
      <w:r w:rsidRPr="005C0EED">
        <w:rPr>
          <w:sz w:val="36"/>
        </w:rPr>
        <w:t>Изчисление на коефициентите на топлопреминаване и на пропускливост на слънчевата енергия (g) на прозорци и врати</w:t>
      </w:r>
    </w:p>
    <w:p w:rsidR="005C0EED" w:rsidRPr="005C0EED" w:rsidRDefault="005C0EED" w:rsidP="005C0EED">
      <w:pPr>
        <w:jc w:val="center"/>
        <w:rPr>
          <w:sz w:val="32"/>
        </w:rPr>
      </w:pPr>
      <w:r w:rsidRPr="005C0EED">
        <w:rPr>
          <w:sz w:val="32"/>
        </w:rPr>
        <w:br w:type="page"/>
      </w:r>
    </w:p>
    <w:p w:rsidR="005C0EED" w:rsidRPr="006F5ABC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  <w:r w:rsidRPr="006F5ABC">
        <w:t>Приложение 3</w:t>
      </w:r>
    </w:p>
    <w:p w:rsidR="005C0EED" w:rsidRPr="005C0EED" w:rsidRDefault="00994DDE" w:rsidP="005C0EED">
      <w:pPr>
        <w:jc w:val="center"/>
        <w:rPr>
          <w:sz w:val="36"/>
        </w:rPr>
      </w:pPr>
      <w:r w:rsidRPr="00994DDE">
        <w:rPr>
          <w:sz w:val="36"/>
        </w:rPr>
        <w:t xml:space="preserve">Изчисление на коефициентите на топлопреминаване на линейни </w:t>
      </w:r>
      <w:proofErr w:type="spellStart"/>
      <w:r w:rsidRPr="00994DDE">
        <w:rPr>
          <w:sz w:val="36"/>
        </w:rPr>
        <w:t>термомостове</w:t>
      </w:r>
      <w:proofErr w:type="spellEnd"/>
      <w:r w:rsidRPr="00994DDE">
        <w:rPr>
          <w:sz w:val="36"/>
        </w:rPr>
        <w:t xml:space="preserve"> - екрани от софтуер </w:t>
      </w:r>
      <w:proofErr w:type="spellStart"/>
      <w:r w:rsidRPr="00994DDE">
        <w:rPr>
          <w:sz w:val="36"/>
        </w:rPr>
        <w:t>unorm</w:t>
      </w:r>
      <w:proofErr w:type="spellEnd"/>
      <w:r w:rsidRPr="00994DDE">
        <w:rPr>
          <w:sz w:val="36"/>
        </w:rPr>
        <w:t>, версия 2012 - 2</w:t>
      </w:r>
      <w:r>
        <w:rPr>
          <w:sz w:val="36"/>
        </w:rPr>
        <w:t xml:space="preserve"> </w:t>
      </w:r>
    </w:p>
    <w:p w:rsidR="005C0EED" w:rsidRDefault="005C0EED">
      <w:pPr>
        <w:rPr>
          <w:sz w:val="32"/>
        </w:rPr>
      </w:pPr>
      <w:r>
        <w:rPr>
          <w:sz w:val="32"/>
        </w:rPr>
        <w:br w:type="page"/>
      </w: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  <w:r w:rsidRPr="006F5ABC">
        <w:t xml:space="preserve">Приложение 4 </w:t>
      </w:r>
    </w:p>
    <w:p w:rsidR="005C0EED" w:rsidRPr="005C0EED" w:rsidRDefault="00994DDE" w:rsidP="005C0EED">
      <w:pPr>
        <w:jc w:val="center"/>
        <w:rPr>
          <w:sz w:val="36"/>
        </w:rPr>
      </w:pPr>
      <w:r w:rsidRPr="00994DDE">
        <w:rPr>
          <w:sz w:val="36"/>
        </w:rPr>
        <w:t>Разпечатки от изчислението на изразходваната от осветлението и електроуредите енергия</w:t>
      </w:r>
      <w:r w:rsidR="005C0EED" w:rsidRPr="005C0EED">
        <w:rPr>
          <w:sz w:val="36"/>
        </w:rPr>
        <w:t xml:space="preserve"> </w:t>
      </w:r>
    </w:p>
    <w:p w:rsidR="005C0EED" w:rsidRPr="005C0EED" w:rsidRDefault="005C0EED" w:rsidP="005C0EED">
      <w:pPr>
        <w:rPr>
          <w:lang w:eastAsia="en-US"/>
        </w:rPr>
      </w:pPr>
    </w:p>
    <w:p w:rsidR="005C0EED" w:rsidRDefault="005C0EED">
      <w:pPr>
        <w:rPr>
          <w:rFonts w:ascii="Calibri" w:eastAsia="Times New Roman" w:hAnsi="Calibri" w:cs="Times New Roman"/>
          <w:b/>
          <w:caps/>
          <w:noProof/>
          <w:sz w:val="44"/>
          <w:szCs w:val="20"/>
          <w:lang w:eastAsia="en-US"/>
        </w:rPr>
      </w:pPr>
      <w:r>
        <w:br w:type="page"/>
      </w: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</w:p>
    <w:p w:rsidR="005C0EED" w:rsidRDefault="005C0EED" w:rsidP="005C0EED">
      <w:pPr>
        <w:pStyle w:val="TOC2"/>
      </w:pPr>
      <w:r w:rsidRPr="006F5ABC">
        <w:t xml:space="preserve">Приложение </w:t>
      </w:r>
      <w:r>
        <w:t>5</w:t>
      </w:r>
    </w:p>
    <w:p w:rsidR="00E1451D" w:rsidRDefault="00994DDE" w:rsidP="00994DDE">
      <w:pPr>
        <w:jc w:val="center"/>
        <w:rPr>
          <w:sz w:val="36"/>
        </w:rPr>
      </w:pPr>
      <w:r w:rsidRPr="00994DDE">
        <w:rPr>
          <w:sz w:val="36"/>
        </w:rPr>
        <w:t xml:space="preserve">Определяне на </w:t>
      </w:r>
      <w:proofErr w:type="spellStart"/>
      <w:r w:rsidRPr="00994DDE">
        <w:rPr>
          <w:sz w:val="36"/>
        </w:rPr>
        <w:t>средночасовата</w:t>
      </w:r>
      <w:proofErr w:type="spellEnd"/>
      <w:r w:rsidRPr="00994DDE">
        <w:rPr>
          <w:sz w:val="36"/>
        </w:rPr>
        <w:t xml:space="preserve"> кратност на </w:t>
      </w:r>
      <w:proofErr w:type="spellStart"/>
      <w:r w:rsidRPr="00994DDE">
        <w:rPr>
          <w:sz w:val="36"/>
        </w:rPr>
        <w:t>въздухообмена</w:t>
      </w:r>
      <w:proofErr w:type="spellEnd"/>
      <w:r w:rsidRPr="00994DDE">
        <w:rPr>
          <w:sz w:val="36"/>
        </w:rPr>
        <w:t xml:space="preserve"> за пространството при наличие на вентилация</w:t>
      </w:r>
    </w:p>
    <w:p w:rsidR="00994DDE" w:rsidRDefault="00994DDE" w:rsidP="00994DDE">
      <w:pPr>
        <w:rPr>
          <w:rFonts w:ascii="Calibri" w:eastAsia="Times New Roman" w:hAnsi="Calibri" w:cs="Times New Roman"/>
          <w:b/>
          <w:caps/>
          <w:noProof/>
          <w:sz w:val="44"/>
          <w:szCs w:val="20"/>
          <w:lang w:eastAsia="en-US"/>
        </w:rPr>
      </w:pPr>
      <w:r>
        <w:br w:type="page"/>
      </w: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  <w:r w:rsidRPr="006F5ABC">
        <w:t xml:space="preserve">Приложение </w:t>
      </w:r>
      <w:r>
        <w:t>6</w:t>
      </w:r>
    </w:p>
    <w:p w:rsidR="00994DDE" w:rsidRDefault="00994DDE" w:rsidP="00994DDE">
      <w:pPr>
        <w:jc w:val="center"/>
      </w:pPr>
      <w:r w:rsidRPr="00994DDE">
        <w:rPr>
          <w:sz w:val="36"/>
        </w:rPr>
        <w:t>Изчисление на ефективността на вентилационните съоръжения и необходимия дебит</w:t>
      </w:r>
    </w:p>
    <w:p w:rsidR="00994DDE" w:rsidRDefault="00994DDE" w:rsidP="00994DDE">
      <w:pPr>
        <w:rPr>
          <w:rFonts w:ascii="Calibri" w:eastAsia="Times New Roman" w:hAnsi="Calibri" w:cs="Times New Roman"/>
          <w:b/>
          <w:caps/>
          <w:noProof/>
          <w:sz w:val="44"/>
          <w:szCs w:val="20"/>
          <w:lang w:eastAsia="en-US"/>
        </w:rPr>
      </w:pPr>
      <w:r>
        <w:br w:type="page"/>
      </w: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  <w:r w:rsidRPr="006F5ABC">
        <w:t xml:space="preserve">Приложение </w:t>
      </w:r>
      <w:r>
        <w:t>7</w:t>
      </w:r>
    </w:p>
    <w:p w:rsidR="00994DDE" w:rsidRDefault="00994DDE" w:rsidP="00994DDE">
      <w:pPr>
        <w:jc w:val="center"/>
      </w:pPr>
      <w:r w:rsidRPr="00994DDE">
        <w:rPr>
          <w:sz w:val="36"/>
        </w:rPr>
        <w:t xml:space="preserve">Изчисление на коефициентите на топлопреминаване и на </w:t>
      </w:r>
      <w:proofErr w:type="spellStart"/>
      <w:r w:rsidRPr="00994DDE">
        <w:rPr>
          <w:sz w:val="36"/>
        </w:rPr>
        <w:t>пропускливост</w:t>
      </w:r>
      <w:proofErr w:type="spellEnd"/>
      <w:r w:rsidRPr="00994DDE">
        <w:rPr>
          <w:sz w:val="36"/>
        </w:rPr>
        <w:t xml:space="preserve"> на слънчевата енергия (g) на прозорци и врати след прилагане на </w:t>
      </w:r>
      <w:proofErr w:type="spellStart"/>
      <w:r w:rsidRPr="00994DDE">
        <w:rPr>
          <w:sz w:val="36"/>
        </w:rPr>
        <w:t>есм</w:t>
      </w:r>
      <w:proofErr w:type="spellEnd"/>
    </w:p>
    <w:p w:rsidR="00994DDE" w:rsidRDefault="00994DDE" w:rsidP="00994DDE">
      <w:pPr>
        <w:rPr>
          <w:rFonts w:ascii="Calibri" w:eastAsia="Times New Roman" w:hAnsi="Calibri" w:cs="Times New Roman"/>
          <w:b/>
          <w:caps/>
          <w:noProof/>
          <w:sz w:val="44"/>
          <w:szCs w:val="20"/>
          <w:lang w:eastAsia="en-US"/>
        </w:rPr>
      </w:pPr>
      <w:r>
        <w:br w:type="page"/>
      </w: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  <w:r w:rsidRPr="006F5ABC">
        <w:t xml:space="preserve">Приложение </w:t>
      </w:r>
      <w:r>
        <w:t>8</w:t>
      </w:r>
    </w:p>
    <w:p w:rsidR="00994DDE" w:rsidRDefault="00994DDE" w:rsidP="00994DDE">
      <w:pPr>
        <w:jc w:val="center"/>
        <w:rPr>
          <w:sz w:val="36"/>
        </w:rPr>
      </w:pPr>
      <w:r w:rsidRPr="00994DDE">
        <w:rPr>
          <w:sz w:val="36"/>
        </w:rPr>
        <w:t>Разпечатки от софтуер за изчисление на потенциала за производство на топла вода от слънчеви колектори</w:t>
      </w:r>
    </w:p>
    <w:p w:rsidR="00994DDE" w:rsidRDefault="00994DDE" w:rsidP="00994DDE">
      <w:pPr>
        <w:rPr>
          <w:rFonts w:ascii="Calibri" w:eastAsia="Times New Roman" w:hAnsi="Calibri" w:cs="Times New Roman"/>
          <w:b/>
          <w:caps/>
          <w:noProof/>
          <w:sz w:val="44"/>
          <w:szCs w:val="20"/>
          <w:lang w:eastAsia="en-US"/>
        </w:rPr>
      </w:pPr>
      <w:r>
        <w:br w:type="page"/>
      </w: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  <w:r w:rsidRPr="006F5ABC">
        <w:t xml:space="preserve">Приложение </w:t>
      </w:r>
      <w:r>
        <w:t>9</w:t>
      </w:r>
    </w:p>
    <w:p w:rsidR="00994DDE" w:rsidRDefault="00994DDE" w:rsidP="00994DDE">
      <w:pPr>
        <w:jc w:val="center"/>
      </w:pPr>
      <w:r w:rsidRPr="00994DDE">
        <w:rPr>
          <w:sz w:val="36"/>
        </w:rPr>
        <w:t xml:space="preserve">Изчисления на реално </w:t>
      </w:r>
      <w:proofErr w:type="spellStart"/>
      <w:r w:rsidRPr="00994DDE">
        <w:rPr>
          <w:sz w:val="36"/>
        </w:rPr>
        <w:t>оползотворяемата</w:t>
      </w:r>
      <w:proofErr w:type="spellEnd"/>
      <w:r w:rsidRPr="00994DDE">
        <w:rPr>
          <w:sz w:val="36"/>
        </w:rPr>
        <w:t xml:space="preserve"> топлинна енергия от слънчеви колектори</w:t>
      </w:r>
    </w:p>
    <w:p w:rsidR="00994DDE" w:rsidRDefault="00994DDE" w:rsidP="00994DDE">
      <w:pPr>
        <w:rPr>
          <w:rFonts w:ascii="Calibri" w:eastAsia="Times New Roman" w:hAnsi="Calibri" w:cs="Times New Roman"/>
          <w:b/>
          <w:caps/>
          <w:noProof/>
          <w:sz w:val="44"/>
          <w:szCs w:val="20"/>
          <w:lang w:eastAsia="en-US"/>
        </w:rPr>
      </w:pPr>
      <w:r>
        <w:br w:type="page"/>
      </w: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</w:p>
    <w:p w:rsidR="00994DDE" w:rsidRDefault="00994DDE" w:rsidP="00994DDE">
      <w:pPr>
        <w:pStyle w:val="TOC2"/>
      </w:pPr>
      <w:r w:rsidRPr="006F5ABC">
        <w:t xml:space="preserve">Приложение </w:t>
      </w:r>
      <w:r>
        <w:t>10</w:t>
      </w:r>
    </w:p>
    <w:p w:rsidR="00F56C02" w:rsidRDefault="00994DDE" w:rsidP="00994DDE">
      <w:pPr>
        <w:jc w:val="center"/>
        <w:rPr>
          <w:sz w:val="36"/>
        </w:rPr>
      </w:pPr>
      <w:r w:rsidRPr="00994DDE">
        <w:rPr>
          <w:sz w:val="36"/>
        </w:rPr>
        <w:t xml:space="preserve">Разпечатки на екраните от компютърно енергийно моделиране със софтуер </w:t>
      </w:r>
      <w:proofErr w:type="spellStart"/>
      <w:r w:rsidRPr="00994DDE">
        <w:rPr>
          <w:sz w:val="36"/>
        </w:rPr>
        <w:t>eab</w:t>
      </w:r>
      <w:proofErr w:type="spellEnd"/>
      <w:r w:rsidRPr="00994DDE">
        <w:rPr>
          <w:sz w:val="36"/>
        </w:rPr>
        <w:t xml:space="preserve">, версия </w:t>
      </w:r>
      <w:proofErr w:type="spellStart"/>
      <w:r w:rsidRPr="00994DDE">
        <w:rPr>
          <w:sz w:val="36"/>
        </w:rPr>
        <w:t>нс</w:t>
      </w:r>
      <w:proofErr w:type="spellEnd"/>
      <w:r w:rsidRPr="00994DDE">
        <w:rPr>
          <w:sz w:val="36"/>
        </w:rPr>
        <w:t xml:space="preserve"> 1.0.</w:t>
      </w:r>
    </w:p>
    <w:p w:rsidR="00F56C02" w:rsidRDefault="00F56C02" w:rsidP="00F56C02">
      <w:pPr>
        <w:rPr>
          <w:rFonts w:ascii="Calibri" w:eastAsia="Times New Roman" w:hAnsi="Calibri" w:cs="Times New Roman"/>
          <w:b/>
          <w:caps/>
          <w:noProof/>
          <w:sz w:val="44"/>
          <w:szCs w:val="20"/>
          <w:lang w:eastAsia="en-US"/>
        </w:rPr>
      </w:pPr>
      <w:r>
        <w:br w:type="page"/>
      </w:r>
    </w:p>
    <w:p w:rsidR="00F56C02" w:rsidRDefault="00F56C02" w:rsidP="00F56C02">
      <w:pPr>
        <w:pStyle w:val="TOC2"/>
      </w:pPr>
    </w:p>
    <w:p w:rsidR="00F56C02" w:rsidRDefault="00F56C02" w:rsidP="00F56C02">
      <w:pPr>
        <w:pStyle w:val="TOC2"/>
      </w:pPr>
    </w:p>
    <w:p w:rsidR="00F56C02" w:rsidRDefault="00F56C02" w:rsidP="00F56C02">
      <w:pPr>
        <w:pStyle w:val="TOC2"/>
      </w:pPr>
    </w:p>
    <w:p w:rsidR="00F56C02" w:rsidRDefault="00F56C02" w:rsidP="00F56C02">
      <w:pPr>
        <w:pStyle w:val="TOC2"/>
      </w:pPr>
    </w:p>
    <w:p w:rsidR="00F56C02" w:rsidRDefault="00F56C02" w:rsidP="00F56C02">
      <w:pPr>
        <w:pStyle w:val="TOC2"/>
      </w:pPr>
    </w:p>
    <w:p w:rsidR="00F56C02" w:rsidRDefault="00F56C02" w:rsidP="00F56C02">
      <w:pPr>
        <w:pStyle w:val="TOC2"/>
      </w:pPr>
      <w:r w:rsidRPr="006F5ABC">
        <w:t xml:space="preserve">Приложение </w:t>
      </w:r>
      <w:r>
        <w:t>10</w:t>
      </w:r>
    </w:p>
    <w:p w:rsidR="00F56C02" w:rsidRPr="00F56C02" w:rsidRDefault="00F56C02" w:rsidP="00F56C02">
      <w:pPr>
        <w:jc w:val="center"/>
        <w:rPr>
          <w:sz w:val="36"/>
        </w:rPr>
      </w:pPr>
      <w:r w:rsidRPr="00994DDE">
        <w:rPr>
          <w:sz w:val="36"/>
        </w:rPr>
        <w:t xml:space="preserve">Разпечатки на екраните от компютърно енергийно моделиране със софтуер </w:t>
      </w:r>
      <w:proofErr w:type="spellStart"/>
      <w:r w:rsidRPr="00994DDE">
        <w:rPr>
          <w:sz w:val="36"/>
        </w:rPr>
        <w:t>eab</w:t>
      </w:r>
      <w:proofErr w:type="spellEnd"/>
      <w:r w:rsidRPr="00994DDE">
        <w:rPr>
          <w:sz w:val="36"/>
        </w:rPr>
        <w:t xml:space="preserve">, версия </w:t>
      </w:r>
      <w:proofErr w:type="spellStart"/>
      <w:r w:rsidRPr="00994DDE">
        <w:rPr>
          <w:sz w:val="36"/>
        </w:rPr>
        <w:t>нс</w:t>
      </w:r>
      <w:proofErr w:type="spellEnd"/>
      <w:r w:rsidRPr="00994DDE">
        <w:rPr>
          <w:sz w:val="36"/>
        </w:rPr>
        <w:t xml:space="preserve"> 1.0.</w:t>
      </w:r>
    </w:p>
    <w:p w:rsidR="00F56C02" w:rsidRDefault="00F56C02" w:rsidP="00994DDE">
      <w:pPr>
        <w:jc w:val="center"/>
        <w:rPr>
          <w:b/>
          <w:sz w:val="36"/>
        </w:rPr>
      </w:pPr>
      <w:r w:rsidRPr="00F56C02">
        <w:rPr>
          <w:b/>
          <w:sz w:val="36"/>
        </w:rPr>
        <w:t xml:space="preserve">КОРПУС </w:t>
      </w:r>
      <w:r w:rsidRPr="00F56C02">
        <w:rPr>
          <w:b/>
          <w:sz w:val="36"/>
          <w:lang w:val="en-US"/>
        </w:rPr>
        <w:t>D</w:t>
      </w:r>
    </w:p>
    <w:p w:rsidR="0092213C" w:rsidRDefault="0092213C" w:rsidP="0092213C">
      <w:pPr>
        <w:rPr>
          <w:rFonts w:ascii="Calibri" w:eastAsia="Times New Roman" w:hAnsi="Calibri" w:cs="Times New Roman"/>
          <w:b/>
          <w:caps/>
          <w:noProof/>
          <w:sz w:val="44"/>
          <w:szCs w:val="20"/>
          <w:lang w:eastAsia="en-US"/>
        </w:rPr>
      </w:pPr>
      <w:r>
        <w:br w:type="page"/>
      </w:r>
    </w:p>
    <w:p w:rsidR="0092213C" w:rsidRDefault="0092213C" w:rsidP="0092213C">
      <w:pPr>
        <w:pStyle w:val="TOC2"/>
      </w:pPr>
    </w:p>
    <w:p w:rsidR="0092213C" w:rsidRDefault="0092213C" w:rsidP="0092213C">
      <w:pPr>
        <w:pStyle w:val="TOC2"/>
      </w:pPr>
    </w:p>
    <w:p w:rsidR="0092213C" w:rsidRDefault="0092213C" w:rsidP="0092213C">
      <w:pPr>
        <w:pStyle w:val="TOC2"/>
      </w:pPr>
    </w:p>
    <w:p w:rsidR="0092213C" w:rsidRDefault="0092213C" w:rsidP="0092213C">
      <w:pPr>
        <w:pStyle w:val="TOC2"/>
      </w:pPr>
    </w:p>
    <w:p w:rsidR="0092213C" w:rsidRDefault="0092213C" w:rsidP="0092213C">
      <w:pPr>
        <w:pStyle w:val="TOC2"/>
      </w:pPr>
    </w:p>
    <w:p w:rsidR="0092213C" w:rsidRDefault="0092213C" w:rsidP="0092213C">
      <w:pPr>
        <w:pStyle w:val="TOC2"/>
      </w:pPr>
      <w:r w:rsidRPr="006F5ABC">
        <w:t xml:space="preserve">Приложение </w:t>
      </w:r>
      <w:r>
        <w:t>11</w:t>
      </w:r>
    </w:p>
    <w:p w:rsidR="0092213C" w:rsidRPr="003D4BEE" w:rsidRDefault="003D4BEE" w:rsidP="00994DDE">
      <w:pPr>
        <w:jc w:val="center"/>
        <w:rPr>
          <w:sz w:val="36"/>
        </w:rPr>
      </w:pPr>
      <w:r w:rsidRPr="003D4BEE">
        <w:rPr>
          <w:sz w:val="36"/>
        </w:rPr>
        <w:t xml:space="preserve">Разпечатка от софтуера за изчисляване на икономическите показатели на </w:t>
      </w:r>
      <w:proofErr w:type="spellStart"/>
      <w:r w:rsidRPr="003D4BEE">
        <w:rPr>
          <w:sz w:val="36"/>
        </w:rPr>
        <w:t>енергоспестяващите</w:t>
      </w:r>
      <w:proofErr w:type="spellEnd"/>
      <w:r w:rsidRPr="003D4BEE">
        <w:rPr>
          <w:sz w:val="36"/>
        </w:rPr>
        <w:t xml:space="preserve"> мерки „ENSI </w:t>
      </w:r>
      <w:proofErr w:type="spellStart"/>
      <w:r w:rsidRPr="003D4BEE">
        <w:rPr>
          <w:sz w:val="36"/>
        </w:rPr>
        <w:t>Profitability</w:t>
      </w:r>
      <w:proofErr w:type="spellEnd"/>
      <w:r w:rsidRPr="003D4BEE">
        <w:rPr>
          <w:sz w:val="36"/>
        </w:rPr>
        <w:t>”</w:t>
      </w:r>
    </w:p>
    <w:sectPr w:rsidR="0092213C" w:rsidRPr="003D4BEE" w:rsidSect="00E14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hyphenationZone w:val="425"/>
  <w:characterSpacingControl w:val="doNotCompress"/>
  <w:compat>
    <w:useFELayout/>
  </w:compat>
  <w:rsids>
    <w:rsidRoot w:val="005C0EED"/>
    <w:rsid w:val="00024436"/>
    <w:rsid w:val="000862C0"/>
    <w:rsid w:val="000C231B"/>
    <w:rsid w:val="000F2050"/>
    <w:rsid w:val="001020BE"/>
    <w:rsid w:val="001112CC"/>
    <w:rsid w:val="00155780"/>
    <w:rsid w:val="00221048"/>
    <w:rsid w:val="002D4450"/>
    <w:rsid w:val="00306CD7"/>
    <w:rsid w:val="003D42E8"/>
    <w:rsid w:val="003D4BEE"/>
    <w:rsid w:val="003E59C9"/>
    <w:rsid w:val="0040381D"/>
    <w:rsid w:val="00476F71"/>
    <w:rsid w:val="0049144C"/>
    <w:rsid w:val="004B20C6"/>
    <w:rsid w:val="004E0D1B"/>
    <w:rsid w:val="005A771D"/>
    <w:rsid w:val="005C0EED"/>
    <w:rsid w:val="005C5D3B"/>
    <w:rsid w:val="005C6AF5"/>
    <w:rsid w:val="005F1EFF"/>
    <w:rsid w:val="0062086C"/>
    <w:rsid w:val="006A6C13"/>
    <w:rsid w:val="008C6E54"/>
    <w:rsid w:val="008D1B94"/>
    <w:rsid w:val="0092213C"/>
    <w:rsid w:val="00922E00"/>
    <w:rsid w:val="009674F6"/>
    <w:rsid w:val="00983DEE"/>
    <w:rsid w:val="00994DDE"/>
    <w:rsid w:val="00995FF0"/>
    <w:rsid w:val="009A10F4"/>
    <w:rsid w:val="009D6D8B"/>
    <w:rsid w:val="00A12C02"/>
    <w:rsid w:val="00A311BC"/>
    <w:rsid w:val="00B2349D"/>
    <w:rsid w:val="00B23D5B"/>
    <w:rsid w:val="00B4283A"/>
    <w:rsid w:val="00B70A5F"/>
    <w:rsid w:val="00B8072C"/>
    <w:rsid w:val="00C57DE9"/>
    <w:rsid w:val="00D37735"/>
    <w:rsid w:val="00D46787"/>
    <w:rsid w:val="00D61E41"/>
    <w:rsid w:val="00D735EE"/>
    <w:rsid w:val="00E1451D"/>
    <w:rsid w:val="00E41649"/>
    <w:rsid w:val="00F41FF8"/>
    <w:rsid w:val="00F56483"/>
    <w:rsid w:val="00F56C02"/>
    <w:rsid w:val="00F75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qFormat/>
    <w:rsid w:val="005C0EED"/>
    <w:pPr>
      <w:tabs>
        <w:tab w:val="left" w:pos="660"/>
        <w:tab w:val="right" w:leader="dot" w:pos="9062"/>
      </w:tabs>
      <w:spacing w:before="120" w:after="120" w:line="240" w:lineRule="auto"/>
      <w:jc w:val="center"/>
    </w:pPr>
    <w:rPr>
      <w:rFonts w:ascii="Calibri" w:eastAsia="Times New Roman" w:hAnsi="Calibri" w:cs="Times New Roman"/>
      <w:b/>
      <w:caps/>
      <w:noProof/>
      <w:sz w:val="4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Stankov EnEffect</dc:creator>
  <cp:lastModifiedBy>Alexander Stankov EnEffect</cp:lastModifiedBy>
  <cp:revision>7</cp:revision>
  <cp:lastPrinted>2015-03-05T12:52:00Z</cp:lastPrinted>
  <dcterms:created xsi:type="dcterms:W3CDTF">2015-03-05T11:51:00Z</dcterms:created>
  <dcterms:modified xsi:type="dcterms:W3CDTF">2015-11-05T07:44:00Z</dcterms:modified>
</cp:coreProperties>
</file>